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rPr>
          <w:rFonts w:ascii="Helvetica Neue" w:cs="Helvetica Neue" w:eastAsia="Helvetica Neue" w:hAnsi="Helvetica Neue"/>
          <w:b w:val="1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⍜ FORM DA COMPILARE ⍜</w:t>
          </w:r>
        </w:sdtContent>
      </w:sdt>
    </w:p>
    <w:p w:rsidR="00000000" w:rsidDel="00000000" w:rsidP="00000000" w:rsidRDefault="00000000" w:rsidRPr="00000000" w14:paraId="00000002">
      <w:pPr>
        <w:widowControl w:val="0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Soglie - call per ricerche da raccontare</w:t>
      </w:r>
    </w:p>
    <w:p w:rsidR="00000000" w:rsidDel="00000000" w:rsidP="00000000" w:rsidRDefault="00000000" w:rsidRPr="00000000" w14:paraId="00000004">
      <w:pPr>
        <w:widowControl w:val="0"/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hd w:fill="ffffff" w:val="clear"/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hd w:fill="ffffff" w:val="clear"/>
        <w:spacing w:line="276" w:lineRule="auto"/>
        <w:rPr>
          <w:rFonts w:ascii="Helvetica Neue" w:cs="Helvetica Neue" w:eastAsia="Helvetica Neue" w:hAnsi="Helvetica Neue"/>
          <w:b w:val="1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⍜ Nome e cognome proponenti ⍜</w:t>
          </w:r>
        </w:sdtContent>
      </w:sdt>
    </w:p>
    <w:p w:rsidR="00000000" w:rsidDel="00000000" w:rsidP="00000000" w:rsidRDefault="00000000" w:rsidRPr="00000000" w14:paraId="00000008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hd w:fill="ffffff" w:val="clear"/>
        <w:spacing w:line="276" w:lineRule="auto"/>
        <w:rPr>
          <w:rFonts w:ascii="Helvetica Neue" w:cs="Helvetica Neue" w:eastAsia="Helvetica Neue" w:hAnsi="Helvetica Neue"/>
          <w:b w:val="1"/>
        </w:rPr>
      </w:pP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⍜ Titolo della proposta ⍜</w:t>
          </w:r>
        </w:sdtContent>
      </w:sdt>
    </w:p>
    <w:p w:rsidR="00000000" w:rsidDel="00000000" w:rsidP="00000000" w:rsidRDefault="00000000" w:rsidRPr="00000000" w14:paraId="0000000F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</w:rPr>
        <w:sectPr>
          <w:headerReference r:id="rId7" w:type="default"/>
          <w:headerReference r:id="rId8" w:type="first"/>
          <w:footerReference r:id="rId9" w:type="default"/>
          <w:footerReference r:id="rId10" w:type="first"/>
          <w:footerReference r:id="rId11" w:type="even"/>
          <w:pgSz w:h="16840" w:w="11907" w:orient="portrait"/>
          <w:pgMar w:bottom="1134" w:top="1531" w:left="1418" w:right="1418" w:header="709" w:footer="72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hd w:fill="ffffff" w:val="clear"/>
        <w:spacing w:line="276" w:lineRule="auto"/>
        <w:rPr>
          <w:rFonts w:ascii="Helvetica Neue" w:cs="Helvetica Neue" w:eastAsia="Helvetica Neue" w:hAnsi="Helvetica Neue"/>
          <w:b w:val="1"/>
        </w:rPr>
      </w:pP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⍜ La ricerca da cui nasce la proposta ⍜  </w:t>
          </w:r>
        </w:sdtContent>
      </w:sdt>
    </w:p>
    <w:p w:rsidR="00000000" w:rsidDel="00000000" w:rsidP="00000000" w:rsidRDefault="00000000" w:rsidRPr="00000000" w14:paraId="00000017">
      <w:pPr>
        <w:widowControl w:val="0"/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Descrizione dell’oggetto di ricerca (500 caratteri)</w:t>
      </w:r>
    </w:p>
    <w:p w:rsidR="00000000" w:rsidDel="00000000" w:rsidP="00000000" w:rsidRDefault="00000000" w:rsidRPr="00000000" w14:paraId="00000019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Come l’oggetto è stato declinato nella ricerca (500 caratteri)</w:t>
      </w:r>
    </w:p>
    <w:p w:rsidR="00000000" w:rsidDel="00000000" w:rsidP="00000000" w:rsidRDefault="00000000" w:rsidRPr="00000000" w14:paraId="00000020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Che metodi sono stati usati (500 caratteri)</w:t>
      </w:r>
    </w:p>
    <w:p w:rsidR="00000000" w:rsidDel="00000000" w:rsidP="00000000" w:rsidRDefault="00000000" w:rsidRPr="00000000" w14:paraId="0000002B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La durata della ricerca (mese di inizio e di fine ricerca) e il suo stato di avanzamento (200 caratteri)</w:t>
      </w:r>
    </w:p>
    <w:p w:rsidR="00000000" w:rsidDel="00000000" w:rsidP="00000000" w:rsidRDefault="00000000" w:rsidRPr="00000000" w14:paraId="00000036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spacing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Risultati raggiunti o gli esiti attesi (500 caratteri)</w:t>
      </w:r>
    </w:p>
    <w:p w:rsidR="00000000" w:rsidDel="00000000" w:rsidP="00000000" w:rsidRDefault="00000000" w:rsidRPr="00000000" w14:paraId="00000043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Eventuale ente od organizzazione con cui è stata svolta la ricerca</w:t>
      </w:r>
    </w:p>
    <w:p w:rsidR="00000000" w:rsidDel="00000000" w:rsidP="00000000" w:rsidRDefault="00000000" w:rsidRPr="00000000" w14:paraId="0000004E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hd w:fill="ffffff" w:val="clear"/>
        <w:spacing w:line="276" w:lineRule="auto"/>
        <w:rPr>
          <w:rFonts w:ascii="Helvetica Neue" w:cs="Helvetica Neue" w:eastAsia="Helvetica Neue" w:hAnsi="Helvetica Neue"/>
          <w:b w:val="1"/>
        </w:rPr>
        <w:sectPr>
          <w:type w:val="nextPage"/>
          <w:pgSz w:h="16840" w:w="11907" w:orient="portrait"/>
          <w:pgMar w:bottom="1134" w:top="1531" w:left="1418" w:right="1418" w:header="709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rPr>
          <w:rFonts w:ascii="Helvetica Neue" w:cs="Helvetica Neue" w:eastAsia="Helvetica Neue" w:hAnsi="Helvetica Neue"/>
          <w:b w:val="1"/>
        </w:rPr>
      </w:pP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⍜ chi sono / chi siamo ⍜</w:t>
          </w:r>
        </w:sdtContent>
      </w:sdt>
    </w:p>
    <w:p w:rsidR="00000000" w:rsidDel="00000000" w:rsidP="00000000" w:rsidRDefault="00000000" w:rsidRPr="00000000" w14:paraId="00000050">
      <w:pPr>
        <w:widowControl w:val="0"/>
        <w:spacing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Breve descrizione di chi ha sviluppato la ricerca, esperienze passate, competenze e campi disciplinari.</w:t>
      </w:r>
    </w:p>
    <w:p w:rsidR="00000000" w:rsidDel="00000000" w:rsidP="00000000" w:rsidRDefault="00000000" w:rsidRPr="00000000" w14:paraId="00000051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80"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80"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80"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</w:rPr>
      </w:pP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⍜ La restituzione e/o disseminazione ⍜ (Max 5000 caratteri)</w:t>
          </w:r>
        </w:sdtContent>
      </w:sdt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Descrizione delle modalità di restituzione della ricerca per cui si propone la candidatura.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Indicare nel modo più dettagliato possibile le tempistiche di realizzazione della restituzione e/o disseminazione (si consiglia l’utilizzo di un cronoprogramma).</w:t>
      </w:r>
    </w:p>
    <w:p w:rsidR="00000000" w:rsidDel="00000000" w:rsidP="00000000" w:rsidRDefault="00000000" w:rsidRPr="00000000" w14:paraId="00000057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80"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80"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80"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80"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0"/>
        <w:spacing w:line="276" w:lineRule="auto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spacing w:line="276" w:lineRule="auto"/>
        <w:rPr>
          <w:rFonts w:ascii="Calibri" w:cs="Calibri" w:eastAsia="Calibri" w:hAnsi="Calibri"/>
        </w:rPr>
      </w:pP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⍜ In cosa fanno la differenza i 1500€ del bando? ⍜ </w:t>
          </w:r>
        </w:sdtContent>
      </w:sdt>
      <w:r w:rsidDel="00000000" w:rsidR="00000000" w:rsidRPr="00000000">
        <w:rPr>
          <w:rFonts w:ascii="Helvetica Neue" w:cs="Helvetica Neue" w:eastAsia="Helvetica Neue" w:hAnsi="Helvetica Neue"/>
          <w:rtl w:val="0"/>
        </w:rPr>
        <w:br w:type="textWrapping"/>
        <w:t xml:space="preserve">Descrivere l’utilità delle risorse del bando, le modalità di utilizzo (cercando di dettagliare compilando la tabella qui sotto), risorse già disponibili (indicando i finanziatori) ed eventuali ulteriori risorse economiche da reperire e in che modo si pensa di farlo.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0"/>
        <w:spacing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widowControl w:val="0"/>
        <w:spacing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0.0" w:type="dxa"/>
        <w:jc w:val="left"/>
        <w:tblInd w:w="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116"/>
        <w:gridCol w:w="1136"/>
        <w:gridCol w:w="1705"/>
        <w:gridCol w:w="1419"/>
        <w:gridCol w:w="1694"/>
        <w:tblGridChange w:id="0">
          <w:tblGrid>
            <w:gridCol w:w="3116"/>
            <w:gridCol w:w="1136"/>
            <w:gridCol w:w="1705"/>
            <w:gridCol w:w="1419"/>
            <w:gridCol w:w="1694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Spese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Copertura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rtl w:val="0"/>
              </w:rPr>
              <w:t xml:space="preserve">Voci di spesa inerenti la ricerca (se da ultimare) e la disseminazione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PT Sans" w:cs="PT Sans" w:eastAsia="PT Sans" w:hAnsi="PT Sans"/>
                    <w:rtl w:val="0"/>
                  </w:rPr>
                  <w:t xml:space="preserve">Costo €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PT Sans" w:cs="PT Sans" w:eastAsia="PT Sans" w:hAnsi="PT Sans"/>
                    <w:rtl w:val="0"/>
                  </w:rPr>
                  <w:t xml:space="preserve">Risorse proprie o di altri finanziatori già presenti (€)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PT Sans" w:cs="PT Sans" w:eastAsia="PT Sans" w:hAnsi="PT Sans"/>
                    <w:rtl w:val="0"/>
                  </w:rPr>
                  <w:t xml:space="preserve">Risorse Codici, call Soglie (€)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spacing w:line="276" w:lineRule="auto"/>
              <w:jc w:val="center"/>
              <w:rPr>
                <w:rFonts w:ascii="Calibri" w:cs="Calibri" w:eastAsia="Calibri" w:hAnsi="Calibri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PT Sans" w:cs="PT Sans" w:eastAsia="PT Sans" w:hAnsi="PT Sans"/>
                    <w:rtl w:val="0"/>
                  </w:rPr>
                  <w:t xml:space="preserve">Eventuali risorse da reperire (€)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Totale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widowControl w:val="0"/>
              <w:spacing w:line="276" w:lineRule="auto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rtl w:val="0"/>
              </w:rPr>
              <w:t xml:space="preserve">1.500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widowControl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line="276" w:lineRule="auto"/>
        <w:rPr>
          <w:rFonts w:ascii="Calibri" w:cs="Calibri" w:eastAsia="Calibri" w:hAnsi="Calibri"/>
        </w:rPr>
      </w:pP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rtl w:val="0"/>
            </w:rPr>
            <w:t xml:space="preserve">⍜ una ricerca per chi? ⍜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 chi si vuole arrivare con le attività di restituzione/disseminazione?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Con che modalità, è previsto il coinvolgimento attivo dei soggetti protagonisti della ricerca (se applicabile)?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spacing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Quali soggetti sono già stati attivati e quali si ritiene necessario attivare?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80"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80"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80"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180" w:line="276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tl w:val="0"/>
        </w:rPr>
      </w:r>
    </w:p>
    <w:sectPr>
      <w:type w:val="nextPage"/>
      <w:pgSz w:h="16840" w:w="11907" w:orient="portrait"/>
      <w:pgMar w:bottom="1134" w:top="1531" w:left="1418" w:right="1418" w:header="709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Unicode MS"/>
  <w:font w:name="Calibri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T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5762625" cy="2145665"/>
          <wp:effectExtent b="0" l="0" r="0" t="0"/>
          <wp:docPr id="103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5372" l="0" r="0" t="18433"/>
                  <a:stretch>
                    <a:fillRect/>
                  </a:stretch>
                </pic:blipFill>
                <pic:spPr>
                  <a:xfrm>
                    <a:off x="0" y="0"/>
                    <a:ext cx="5762625" cy="21456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Helvetica Neue" w:cs="Helvetica Neue" w:eastAsia="Helvetica Neue" w:hAnsi="Helvetica Neue"/>
        <w:i w:val="0"/>
        <w:smallCaps w:val="0"/>
        <w:strike w:val="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072.0" w:type="dxa"/>
      <w:jc w:val="left"/>
      <w:tblInd w:w="0.0" w:type="pct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1560"/>
      <w:gridCol w:w="4819"/>
      <w:gridCol w:w="284"/>
      <w:gridCol w:w="2409"/>
      <w:tblGridChange w:id="0">
        <w:tblGrid>
          <w:gridCol w:w="1560"/>
          <w:gridCol w:w="4819"/>
          <w:gridCol w:w="284"/>
          <w:gridCol w:w="2409"/>
        </w:tblGrid>
      </w:tblGridChange>
    </w:tblGrid>
    <w:tr>
      <w:trPr>
        <w:cantSplit w:val="0"/>
        <w:trHeight w:val="1021" w:hRule="atLeast"/>
        <w:tblHeader w:val="0"/>
      </w:trPr>
      <w:tc>
        <w:tcPr>
          <w:tcMar>
            <w:left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A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Helvetica Neue" w:cs="Helvetica Neue" w:eastAsia="Helvetica Neue" w:hAnsi="Helvetica Neue"/>
              <w:i w:val="0"/>
              <w:smallCaps w:val="0"/>
              <w:strike w:val="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i w:val="0"/>
              <w:smallCaps w:val="0"/>
              <w:strike w:val="0"/>
              <w:sz w:val="18"/>
              <w:szCs w:val="18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859155" cy="603885"/>
                <wp:effectExtent b="0" l="0" r="0" t="0"/>
                <wp:docPr id="103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9155" cy="60388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A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Helvetica Neue" w:cs="Helvetica Neue" w:eastAsia="Helvetica Neue" w:hAnsi="Helvetica Neue"/>
              <w:i w:val="0"/>
              <w:smallCaps w:val="0"/>
              <w:strike w:val="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1"/>
              <w:i w:val="0"/>
              <w:smallCaps w:val="0"/>
              <w:strike w:val="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Codici</w:t>
          </w:r>
          <w:r w:rsidDel="00000000" w:rsidR="00000000" w:rsidRPr="00000000">
            <w:rPr>
              <w:rFonts w:ascii="Helvetica Neue" w:cs="Helvetica Neue" w:eastAsia="Helvetica Neue" w:hAnsi="Helvetica Neue"/>
              <w:i w:val="0"/>
              <w:smallCaps w:val="0"/>
              <w:strike w:val="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Helvetica Neue" w:cs="Helvetica Neue" w:eastAsia="Helvetica Neue" w:hAnsi="Helvetica Neue"/>
              <w:b w:val="1"/>
              <w:i w:val="0"/>
              <w:smallCaps w:val="0"/>
              <w:strike w:val="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|</w:t>
          </w:r>
          <w:r w:rsidDel="00000000" w:rsidR="00000000" w:rsidRPr="00000000">
            <w:rPr>
              <w:rFonts w:ascii="Helvetica Neue" w:cs="Helvetica Neue" w:eastAsia="Helvetica Neue" w:hAnsi="Helvetica Neue"/>
              <w:i w:val="0"/>
              <w:smallCaps w:val="0"/>
              <w:strike w:val="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Helvetica Neue" w:cs="Helvetica Neue" w:eastAsia="Helvetica Neue" w:hAnsi="Helvetica Neue"/>
              <w:b w:val="1"/>
              <w:i w:val="0"/>
              <w:smallCaps w:val="0"/>
              <w:strike w:val="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Società Cooperativa Sociale - Onlus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Helvetica Neue" w:cs="Helvetica Neue" w:eastAsia="Helvetica Neue" w:hAnsi="Helvetica Neue"/>
              <w:i w:val="0"/>
              <w:smallCaps w:val="0"/>
              <w:strike w:val="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sz w:val="18"/>
              <w:szCs w:val="18"/>
              <w:rtl w:val="0"/>
            </w:rPr>
            <w:t xml:space="preserve">Viale Sondrio, 3, 20124, Milano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Helvetica Neue" w:cs="Helvetica Neue" w:eastAsia="Helvetica Neue" w:hAnsi="Helvetica Neue"/>
              <w:i w:val="0"/>
              <w:smallCaps w:val="0"/>
              <w:strike w:val="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i w:val="0"/>
              <w:smallCaps w:val="0"/>
              <w:strike w:val="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t. </w:t>
          </w:r>
          <w:r w:rsidDel="00000000" w:rsidR="00000000" w:rsidRPr="00000000">
            <w:rPr>
              <w:rFonts w:ascii="Helvetica Neue" w:cs="Helvetica Neue" w:eastAsia="Helvetica Neue" w:hAnsi="Helvetica Neue"/>
              <w:sz w:val="18"/>
              <w:szCs w:val="18"/>
              <w:rtl w:val="0"/>
            </w:rPr>
            <w:t xml:space="preserve">+39 0289053913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Helvetica Neue" w:cs="Helvetica Neue" w:eastAsia="Helvetica Neue" w:hAnsi="Helvetica Neue"/>
              <w:i w:val="0"/>
              <w:smallCaps w:val="0"/>
              <w:strike w:val="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i w:val="0"/>
              <w:smallCaps w:val="0"/>
              <w:strike w:val="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codici@codiciricerche.it | www.codiciricerche.it</w:t>
          </w:r>
        </w:p>
        <w:p w:rsidR="00000000" w:rsidDel="00000000" w:rsidP="00000000" w:rsidRDefault="00000000" w:rsidRPr="00000000" w14:paraId="000000A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Helvetica Neue" w:cs="Helvetica Neue" w:eastAsia="Helvetica Neue" w:hAnsi="Helvetica Neue"/>
              <w:i w:val="0"/>
              <w:smallCaps w:val="0"/>
              <w:strike w:val="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i w:val="0"/>
              <w:smallCaps w:val="0"/>
              <w:strike w:val="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P.Iva/codice fiscale  06275990965</w:t>
          </w:r>
        </w:p>
      </w:tc>
      <w:tc>
        <w:tcPr>
          <w:tcBorders>
            <w:right w:color="000000" w:space="0" w:sz="4" w:val="single"/>
          </w:tcBorders>
          <w:tcMar>
            <w:left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A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Helvetica Neue" w:cs="Helvetica Neue" w:eastAsia="Helvetica Neue" w:hAnsi="Helvetica Neue"/>
              <w:i w:val="0"/>
              <w:smallCaps w:val="0"/>
              <w:strike w:val="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  <w:bottom w:color="000000" w:space="0" w:sz="4" w:val="single"/>
          </w:tcBorders>
          <w:vAlign w:val="center"/>
        </w:tcPr>
        <w:p w:rsidR="00000000" w:rsidDel="00000000" w:rsidP="00000000" w:rsidRDefault="00000000" w:rsidRPr="00000000" w14:paraId="000000A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60" w:before="0" w:line="276" w:lineRule="auto"/>
            <w:ind w:left="57" w:right="0" w:firstLine="0"/>
            <w:jc w:val="left"/>
            <w:rPr>
              <w:rFonts w:ascii="Helvetica Neue" w:cs="Helvetica Neue" w:eastAsia="Helvetica Neue" w:hAnsi="Helvetica Neue"/>
              <w:i w:val="0"/>
              <w:smallCaps w:val="0"/>
              <w:strike w:val="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sz w:val="18"/>
              <w:szCs w:val="18"/>
              <w:rtl w:val="0"/>
            </w:rPr>
            <w:t xml:space="preserve">soglie </w:t>
            <w:br w:type="textWrapping"/>
            <w:t xml:space="preserve">call per ricerche </w:t>
            <w:br w:type="textWrapping"/>
            <w:t xml:space="preserve">da raccontare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A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57" w:right="0" w:firstLine="0"/>
            <w:jc w:val="left"/>
            <w:rPr>
              <w:rFonts w:ascii="Helvetica Neue" w:cs="Helvetica Neue" w:eastAsia="Helvetica Neue" w:hAnsi="Helvetica Neue"/>
              <w:i w:val="0"/>
              <w:smallCaps w:val="0"/>
              <w:strike w:val="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A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i w:val="0"/>
        <w:smallCaps w:val="0"/>
        <w:strike w:val="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i w:val="0"/>
        <w:smallCaps w:val="0"/>
        <w:strike w:val="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rebuchet MS" w:hAnsi="Trebuchet MS"/>
      <w:b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rFonts w:ascii="Trebuchet MS" w:hAnsi="Trebuchet MS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2"/>
    </w:pPr>
    <w:rPr>
      <w:rFonts w:ascii="Trebuchet MS" w:hAnsi="Trebuchet MS"/>
      <w:b w:val="1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3"/>
    </w:pPr>
    <w:rPr>
      <w:rFonts w:ascii="Trebuchet MS" w:hAnsi="Trebuchet MS"/>
      <w:i w:val="1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4"/>
    </w:pPr>
    <w:rPr>
      <w:rFonts w:ascii="Trebuchet MS" w:hAnsi="Trebuchet MS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5"/>
    </w:pPr>
    <w:rPr>
      <w:rFonts w:ascii="Trebuchet MS" w:hAnsi="Trebuchet MS"/>
      <w:i w:val="1"/>
      <w:w w:val="100"/>
      <w:position w:val="-1"/>
      <w:u w:val="single"/>
      <w:effect w:val="none"/>
      <w:vertAlign w:val="baseline"/>
      <w:cs w:val="0"/>
      <w:em w:val="none"/>
      <w:lang w:bidi="ar-SA" w:eastAsia="it-IT" w:val="it-IT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6"/>
    </w:pPr>
    <w:rPr>
      <w:rFonts w:ascii="Trebuchet MS" w:hAnsi="Trebuchet MS"/>
      <w:b w:val="1"/>
      <w:i w:val="1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8">
    <w:name w:val="Titolo 8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7"/>
    </w:pPr>
    <w:rPr>
      <w:rFonts w:ascii="Trebuchet MS" w:hAnsi="Trebuchet MS"/>
      <w:b w:val="1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Titolo9">
    <w:name w:val="Titolo 9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="1416" w:leftChars="-1" w:rightChars="0" w:firstLine="708" w:firstLineChars="-1"/>
      <w:jc w:val="right"/>
      <w:textDirection w:val="btLr"/>
      <w:textAlignment w:val="top"/>
      <w:outlineLvl w:val="8"/>
    </w:pPr>
    <w:rPr>
      <w:rFonts w:ascii="Trebuchet MS" w:hAnsi="Trebuchet MS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Citazione">
    <w:name w:val="Citazione"/>
    <w:basedOn w:val="Normale"/>
    <w:next w:val="Citazione"/>
    <w:autoRedefine w:val="0"/>
    <w:hidden w:val="0"/>
    <w:qFormat w:val="0"/>
    <w:pPr>
      <w:suppressAutoHyphens w:val="1"/>
      <w:spacing w:after="100" w:before="100" w:line="1" w:lineRule="atLeast"/>
      <w:ind w:left="964" w:right="964" w:leftChars="-1" w:rightChars="0" w:firstLineChars="-1"/>
      <w:jc w:val="both"/>
      <w:textDirection w:val="btLr"/>
      <w:textAlignment w:val="top"/>
      <w:outlineLvl w:val="0"/>
    </w:pPr>
    <w:rPr>
      <w:i w:val="1"/>
      <w:noProof w:val="0"/>
      <w:snapToGrid w:val="0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Stile1">
    <w:name w:val="Stile1"/>
    <w:basedOn w:val="Normale"/>
    <w:next w:val="Stile1"/>
    <w:autoRedefine w:val="0"/>
    <w:hidden w:val="0"/>
    <w:qFormat w:val="0"/>
    <w:pPr>
      <w:suppressAutoHyphens w:val="1"/>
      <w:spacing w:after="100" w:before="100"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entury Gothic" w:hAnsi="Century Gothic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parma">
    <w:name w:val="parma"/>
    <w:basedOn w:val="Normale"/>
    <w:next w:val="parma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Garamond" w:hAnsi="Garamond"/>
      <w:w w:val="100"/>
      <w:position w:val="-1"/>
      <w:sz w:val="22"/>
      <w:effect w:val="none"/>
      <w:vertAlign w:val="baseline"/>
      <w:cs w:val="0"/>
      <w:em w:val="none"/>
      <w:lang w:bidi="ar-SA" w:eastAsia="it-IT" w:val="it-IT"/>
    </w:rPr>
  </w:style>
  <w:style w:type="paragraph" w:styleId="Titolo">
    <w:name w:val="Titolo"/>
    <w:basedOn w:val="Normale"/>
    <w:next w:val="Titol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rebuchet MS" w:hAnsi="Trebuchet MS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Lorenzo">
    <w:name w:val="Lorenzo"/>
    <w:basedOn w:val="Normale"/>
    <w:next w:val="Lorenzo"/>
    <w:autoRedefine w:val="0"/>
    <w:hidden w:val="0"/>
    <w:qFormat w:val="0"/>
    <w:pPr>
      <w:suppressAutoHyphens w:val="1"/>
      <w:spacing w:line="360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Corpodeltesto">
    <w:name w:val="Corpo del testo"/>
    <w:basedOn w:val="Normale"/>
    <w:next w:val="Corpodeltesto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rebuchet MS" w:hAnsi="Trebuchet MS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Rientrocorpodeltesto">
    <w:name w:val="Rientro corpo del testo"/>
    <w:basedOn w:val="Normale"/>
    <w:next w:val="Rientrocorpodeltesto"/>
    <w:autoRedefine w:val="0"/>
    <w:hidden w:val="0"/>
    <w:qFormat w:val="0"/>
    <w:pPr>
      <w:suppressAutoHyphens w:val="1"/>
      <w:spacing w:line="1" w:lineRule="atLeast"/>
      <w:ind w:left="356" w:leftChars="-1" w:rightChars="0" w:firstLineChars="-1"/>
      <w:jc w:val="both"/>
      <w:textDirection w:val="btLr"/>
      <w:textAlignment w:val="top"/>
      <w:outlineLvl w:val="0"/>
    </w:pPr>
    <w:rPr>
      <w:rFonts w:ascii="Trebuchet MS" w:hAnsi="Trebuchet MS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estonotaapièdipagina">
    <w:name w:val="Testo nota a piè di pagina"/>
    <w:basedOn w:val="Normale"/>
    <w:next w:val="Testonotaapièdipagin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Rimandonotaapièdipagina">
    <w:name w:val="Rimando nota a piè di pagina"/>
    <w:basedOn w:val="Car.predefinitoparagrafo"/>
    <w:next w:val="Rimandonotaapièdipagina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paragraph" w:styleId="Rientrocorpodeltesto2">
    <w:name w:val="Rientro corpo del testo 2"/>
    <w:basedOn w:val="Normale"/>
    <w:next w:val="Rientrocorpodeltesto2"/>
    <w:autoRedefine w:val="0"/>
    <w:hidden w:val="0"/>
    <w:qFormat w:val="0"/>
    <w:pPr>
      <w:suppressAutoHyphens w:val="1"/>
      <w:spacing w:line="1" w:lineRule="atLeast"/>
      <w:ind w:left="356" w:leftChars="-1" w:rightChars="0" w:firstLineChars="-1"/>
      <w:jc w:val="both"/>
      <w:textDirection w:val="btLr"/>
      <w:textAlignment w:val="top"/>
      <w:outlineLvl w:val="0"/>
    </w:pPr>
    <w:rPr>
      <w:rFonts w:ascii="Trebuchet MS" w:hAnsi="Trebuchet MS"/>
      <w:i w:val="1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Corpodeltesto2">
    <w:name w:val="Corpo del testo 2"/>
    <w:basedOn w:val="Normale"/>
    <w:next w:val="Corpodeltesto2"/>
    <w:autoRedefine w:val="0"/>
    <w:hidden w:val="0"/>
    <w:qFormat w:val="0"/>
    <w:pPr>
      <w:suppressAutoHyphens w:val="1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Corpodeltesto3">
    <w:name w:val="Corpo del testo 3"/>
    <w:basedOn w:val="Normale"/>
    <w:next w:val="Corpodeltesto3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b w:val="1"/>
      <w:i w:val="1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basedOn w:val="Car.predefinitoparagrafo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Enfasi(grassetto)">
    <w:name w:val="Enfasi (grassetto)"/>
    <w:basedOn w:val="Car.predefinitoparagrafo"/>
    <w:next w:val="Enfasi(grassetto)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Rimandocommento">
    <w:name w:val="Rimando commento"/>
    <w:basedOn w:val="Car.predefinitoparagrafo"/>
    <w:next w:val="Rimandocomment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stocommento">
    <w:name w:val="Testo commento"/>
    <w:basedOn w:val="Normale"/>
    <w:next w:val="Testocommen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TestocommentoCarattere">
    <w:name w:val="Testo commento Carattere"/>
    <w:basedOn w:val="Car.predefinitoparagrafo"/>
    <w:next w:val="TestocommentoCaratter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oggettocommento">
    <w:name w:val="Soggetto commento"/>
    <w:basedOn w:val="Testocommento"/>
    <w:next w:val="Testocommen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SoggettocommentoCarattere">
    <w:name w:val="Soggetto commento Carattere"/>
    <w:basedOn w:val="TestocommentoCarattere"/>
    <w:next w:val="SoggettocommentoCaratter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basedOn w:val="Car.predefinitoparagrafo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character" w:styleId="TitoloCarattere">
    <w:name w:val="Titolo Carattere"/>
    <w:basedOn w:val="Car.predefinitoparagrafo"/>
    <w:next w:val="TitoloCarattere"/>
    <w:autoRedefine w:val="0"/>
    <w:hidden w:val="0"/>
    <w:qFormat w:val="0"/>
    <w:rPr>
      <w:rFonts w:ascii="Trebuchet MS" w:hAnsi="Trebuchet MS"/>
      <w:w w:val="100"/>
      <w:position w:val="-1"/>
      <w:sz w:val="2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60.0" w:type="dxa"/>
        <w:left w:w="52.0" w:type="dxa"/>
        <w:bottom w:w="60.0" w:type="dxa"/>
        <w:right w:w="6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PTSans-regular.ttf"/><Relationship Id="rId6" Type="http://schemas.openxmlformats.org/officeDocument/2006/relationships/font" Target="fonts/PTSans-bold.ttf"/><Relationship Id="rId7" Type="http://schemas.openxmlformats.org/officeDocument/2006/relationships/font" Target="fonts/PTSans-italic.ttf"/><Relationship Id="rId8" Type="http://schemas.openxmlformats.org/officeDocument/2006/relationships/font" Target="fonts/PT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6hyaQRfZ5zWui9b3FsTXxZzB2Q==">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2012-02-07T15:25:00Z</dcterms:created>
  <dc:creator>Stefano Laffi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